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DC3" w:rsidRPr="00202DC3" w:rsidRDefault="00202DC3" w:rsidP="00202D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DC3">
        <w:rPr>
          <w:rFonts w:ascii="Times New Roman" w:hAnsi="Times New Roman" w:cs="Times New Roman"/>
          <w:b/>
          <w:sz w:val="28"/>
          <w:szCs w:val="28"/>
        </w:rPr>
        <w:t>Контроль знаний по теме:</w:t>
      </w:r>
    </w:p>
    <w:p w:rsidR="00016324" w:rsidRPr="00202DC3" w:rsidRDefault="00202DC3" w:rsidP="00202D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DC3">
        <w:rPr>
          <w:rFonts w:ascii="Times New Roman" w:hAnsi="Times New Roman" w:cs="Times New Roman"/>
          <w:b/>
          <w:sz w:val="28"/>
          <w:szCs w:val="28"/>
        </w:rPr>
        <w:t>Влияние физических и химических факторов на микроорганизмы при обработке изделий медицинского назначения с целью профилактики инфекций, связанных с оказанием медицинской помощи.</w:t>
      </w:r>
    </w:p>
    <w:p w:rsidR="00202DC3" w:rsidRPr="00202DC3" w:rsidRDefault="00202DC3" w:rsidP="00202D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2DC3" w:rsidRDefault="00202DC3" w:rsidP="00202D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вариант</w:t>
      </w:r>
    </w:p>
    <w:p w:rsidR="00202DC3" w:rsidRDefault="00202DC3" w:rsidP="00202D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2DC3" w:rsidRPr="00202DC3" w:rsidRDefault="00202DC3" w:rsidP="00202DC3">
      <w:pPr>
        <w:tabs>
          <w:tab w:val="left" w:pos="537"/>
        </w:tabs>
        <w:spacing w:after="0" w:line="240" w:lineRule="auto"/>
        <w:ind w:right="1149"/>
        <w:rPr>
          <w:rFonts w:ascii="Times New Roman" w:eastAsia="Times New Roman" w:hAnsi="Times New Roman" w:cs="Times New Roman"/>
          <w:sz w:val="28"/>
          <w:szCs w:val="28"/>
        </w:rPr>
      </w:pPr>
      <w:r w:rsidRPr="00202DC3">
        <w:rPr>
          <w:rFonts w:ascii="Times New Roman" w:eastAsia="Times New Roman" w:hAnsi="Times New Roman" w:cs="Times New Roman"/>
          <w:sz w:val="28"/>
          <w:szCs w:val="28"/>
        </w:rPr>
        <w:t>ВЫБРАТЬ ОДИН ПРАВИЛЬНЫЙ ОТВЕТ:</w:t>
      </w:r>
    </w:p>
    <w:p w:rsidR="00202DC3" w:rsidRPr="00202DC3" w:rsidRDefault="00202DC3" w:rsidP="00202DC3">
      <w:pPr>
        <w:tabs>
          <w:tab w:val="left" w:pos="537"/>
        </w:tabs>
        <w:spacing w:after="0" w:line="240" w:lineRule="auto"/>
        <w:ind w:right="1149"/>
        <w:rPr>
          <w:rFonts w:ascii="Times New Roman" w:eastAsia="Times New Roman" w:hAnsi="Times New Roman" w:cs="Times New Roman"/>
          <w:sz w:val="28"/>
          <w:szCs w:val="28"/>
        </w:rPr>
      </w:pPr>
    </w:p>
    <w:p w:rsidR="00202DC3" w:rsidRPr="00202DC3" w:rsidRDefault="00202DC3" w:rsidP="00202DC3">
      <w:pPr>
        <w:tabs>
          <w:tab w:val="left" w:pos="537"/>
        </w:tabs>
        <w:spacing w:after="0" w:line="240" w:lineRule="auto"/>
        <w:ind w:right="1149"/>
        <w:rPr>
          <w:rFonts w:ascii="Times New Roman" w:eastAsia="Times New Roman" w:hAnsi="Times New Roman" w:cs="Times New Roman"/>
          <w:sz w:val="28"/>
          <w:szCs w:val="28"/>
        </w:rPr>
      </w:pPr>
      <w:r w:rsidRPr="00202DC3">
        <w:rPr>
          <w:rFonts w:ascii="Times New Roman" w:eastAsia="Times New Roman" w:hAnsi="Times New Roman" w:cs="Times New Roman"/>
          <w:sz w:val="28"/>
          <w:szCs w:val="28"/>
        </w:rPr>
        <w:t xml:space="preserve">1. К шаровидным бактериям относятся: </w:t>
      </w:r>
    </w:p>
    <w:p w:rsidR="00202DC3" w:rsidRPr="00202DC3" w:rsidRDefault="00202DC3" w:rsidP="00202DC3">
      <w:pPr>
        <w:tabs>
          <w:tab w:val="left" w:pos="284"/>
        </w:tabs>
        <w:spacing w:after="0" w:line="240" w:lineRule="auto"/>
        <w:ind w:left="284" w:right="4020"/>
        <w:rPr>
          <w:rFonts w:ascii="Times New Roman" w:eastAsia="Times New Roman" w:hAnsi="Times New Roman" w:cs="Times New Roman"/>
          <w:sz w:val="28"/>
          <w:szCs w:val="28"/>
        </w:rPr>
      </w:pPr>
      <w:r w:rsidRPr="00202DC3">
        <w:rPr>
          <w:rFonts w:ascii="Times New Roman" w:eastAsia="Times New Roman" w:hAnsi="Times New Roman" w:cs="Times New Roman"/>
          <w:sz w:val="28"/>
          <w:szCs w:val="28"/>
        </w:rPr>
        <w:t xml:space="preserve">а) вибрионы </w:t>
      </w:r>
    </w:p>
    <w:p w:rsidR="00202DC3" w:rsidRPr="00202DC3" w:rsidRDefault="00202DC3" w:rsidP="00202DC3">
      <w:pPr>
        <w:tabs>
          <w:tab w:val="left" w:pos="284"/>
        </w:tabs>
        <w:spacing w:after="0" w:line="240" w:lineRule="auto"/>
        <w:ind w:left="284" w:right="4020"/>
        <w:rPr>
          <w:rFonts w:ascii="Times New Roman" w:eastAsia="Times New Roman" w:hAnsi="Times New Roman" w:cs="Times New Roman"/>
          <w:sz w:val="28"/>
          <w:szCs w:val="28"/>
        </w:rPr>
      </w:pPr>
      <w:r w:rsidRPr="00202DC3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proofErr w:type="spellStart"/>
      <w:r w:rsidRPr="00202DC3">
        <w:rPr>
          <w:rFonts w:ascii="Times New Roman" w:eastAsia="Times New Roman" w:hAnsi="Times New Roman" w:cs="Times New Roman"/>
          <w:sz w:val="28"/>
          <w:szCs w:val="28"/>
        </w:rPr>
        <w:t>сарцины</w:t>
      </w:r>
      <w:proofErr w:type="spellEnd"/>
    </w:p>
    <w:p w:rsidR="00202DC3" w:rsidRPr="00202DC3" w:rsidRDefault="00202DC3" w:rsidP="00202DC3">
      <w:pPr>
        <w:tabs>
          <w:tab w:val="left" w:pos="284"/>
          <w:tab w:val="left" w:pos="4253"/>
        </w:tabs>
        <w:spacing w:after="0" w:line="240" w:lineRule="auto"/>
        <w:ind w:left="284" w:right="3076"/>
        <w:rPr>
          <w:rFonts w:ascii="Times New Roman" w:eastAsia="Times New Roman" w:hAnsi="Times New Roman" w:cs="Times New Roman"/>
          <w:sz w:val="28"/>
          <w:szCs w:val="28"/>
        </w:rPr>
      </w:pPr>
      <w:r w:rsidRPr="00202DC3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proofErr w:type="spellStart"/>
      <w:r w:rsidRPr="00202DC3">
        <w:rPr>
          <w:rFonts w:ascii="Times New Roman" w:eastAsia="Times New Roman" w:hAnsi="Times New Roman" w:cs="Times New Roman"/>
          <w:sz w:val="28"/>
          <w:szCs w:val="28"/>
        </w:rPr>
        <w:t>диплобактерии</w:t>
      </w:r>
      <w:proofErr w:type="spellEnd"/>
      <w:r w:rsidRPr="00202D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02DC3" w:rsidRPr="00202DC3" w:rsidRDefault="00202DC3" w:rsidP="00202DC3">
      <w:pPr>
        <w:tabs>
          <w:tab w:val="left" w:pos="284"/>
          <w:tab w:val="left" w:pos="3969"/>
        </w:tabs>
        <w:spacing w:after="0" w:line="240" w:lineRule="auto"/>
        <w:ind w:left="284" w:right="2811"/>
        <w:rPr>
          <w:rFonts w:ascii="Times New Roman" w:eastAsia="Times New Roman" w:hAnsi="Times New Roman" w:cs="Times New Roman"/>
          <w:sz w:val="28"/>
          <w:szCs w:val="28"/>
        </w:rPr>
      </w:pPr>
      <w:r w:rsidRPr="00202DC3">
        <w:rPr>
          <w:rFonts w:ascii="Times New Roman" w:eastAsia="Times New Roman" w:hAnsi="Times New Roman" w:cs="Times New Roman"/>
          <w:sz w:val="28"/>
          <w:szCs w:val="28"/>
        </w:rPr>
        <w:t>г) спириллы</w:t>
      </w:r>
    </w:p>
    <w:p w:rsidR="00202DC3" w:rsidRPr="00202DC3" w:rsidRDefault="00202DC3" w:rsidP="00202DC3">
      <w:pPr>
        <w:tabs>
          <w:tab w:val="left" w:pos="284"/>
          <w:tab w:val="left" w:pos="3969"/>
        </w:tabs>
        <w:spacing w:after="0" w:line="240" w:lineRule="auto"/>
        <w:ind w:left="284" w:right="2811"/>
        <w:rPr>
          <w:rFonts w:ascii="Times New Roman" w:eastAsia="Times New Roman" w:hAnsi="Times New Roman" w:cs="Times New Roman"/>
          <w:sz w:val="28"/>
          <w:szCs w:val="28"/>
        </w:rPr>
      </w:pPr>
    </w:p>
    <w:p w:rsidR="00202DC3" w:rsidRPr="00202DC3" w:rsidRDefault="00202DC3" w:rsidP="00202DC3">
      <w:pPr>
        <w:tabs>
          <w:tab w:val="left" w:pos="540"/>
        </w:tabs>
        <w:spacing w:after="0" w:line="240" w:lineRule="auto"/>
        <w:ind w:right="1008"/>
        <w:rPr>
          <w:rFonts w:ascii="Times New Roman" w:eastAsia="Times New Roman" w:hAnsi="Times New Roman" w:cs="Times New Roman"/>
          <w:sz w:val="28"/>
          <w:szCs w:val="28"/>
        </w:rPr>
      </w:pPr>
      <w:r w:rsidRPr="00202DC3">
        <w:rPr>
          <w:rFonts w:ascii="Times New Roman" w:eastAsia="Times New Roman" w:hAnsi="Times New Roman" w:cs="Times New Roman"/>
          <w:sz w:val="28"/>
          <w:szCs w:val="28"/>
        </w:rPr>
        <w:t xml:space="preserve">2. В виде “ виноградных гроздьев” располагаются: </w:t>
      </w:r>
    </w:p>
    <w:p w:rsidR="00202DC3" w:rsidRPr="00202DC3" w:rsidRDefault="00202DC3" w:rsidP="00202DC3">
      <w:pPr>
        <w:tabs>
          <w:tab w:val="left" w:pos="284"/>
        </w:tabs>
        <w:spacing w:after="0" w:line="240" w:lineRule="auto"/>
        <w:ind w:left="284" w:right="2700"/>
        <w:rPr>
          <w:rFonts w:ascii="Times New Roman" w:eastAsia="Times New Roman" w:hAnsi="Times New Roman" w:cs="Times New Roman"/>
          <w:sz w:val="28"/>
          <w:szCs w:val="28"/>
        </w:rPr>
      </w:pPr>
      <w:r w:rsidRPr="00202DC3">
        <w:rPr>
          <w:rFonts w:ascii="Times New Roman" w:eastAsia="Times New Roman" w:hAnsi="Times New Roman" w:cs="Times New Roman"/>
          <w:sz w:val="28"/>
          <w:szCs w:val="28"/>
        </w:rPr>
        <w:t xml:space="preserve">а) менингококки </w:t>
      </w:r>
    </w:p>
    <w:p w:rsidR="00202DC3" w:rsidRPr="00202DC3" w:rsidRDefault="00202DC3" w:rsidP="00202DC3">
      <w:pPr>
        <w:tabs>
          <w:tab w:val="left" w:pos="284"/>
        </w:tabs>
        <w:spacing w:after="0" w:line="240" w:lineRule="auto"/>
        <w:ind w:left="284" w:right="2700"/>
        <w:rPr>
          <w:rFonts w:ascii="Times New Roman" w:eastAsia="Times New Roman" w:hAnsi="Times New Roman" w:cs="Times New Roman"/>
          <w:sz w:val="28"/>
          <w:szCs w:val="28"/>
        </w:rPr>
      </w:pPr>
      <w:r w:rsidRPr="00202DC3">
        <w:rPr>
          <w:rFonts w:ascii="Times New Roman" w:eastAsia="Times New Roman" w:hAnsi="Times New Roman" w:cs="Times New Roman"/>
          <w:sz w:val="28"/>
          <w:szCs w:val="28"/>
        </w:rPr>
        <w:t xml:space="preserve">б) стрептококки </w:t>
      </w:r>
    </w:p>
    <w:p w:rsidR="00202DC3" w:rsidRPr="00202DC3" w:rsidRDefault="00202DC3" w:rsidP="00202DC3">
      <w:pPr>
        <w:tabs>
          <w:tab w:val="left" w:pos="284"/>
        </w:tabs>
        <w:spacing w:after="0" w:line="240" w:lineRule="auto"/>
        <w:ind w:left="284" w:right="2700"/>
        <w:rPr>
          <w:rFonts w:ascii="Times New Roman" w:eastAsia="Times New Roman" w:hAnsi="Times New Roman" w:cs="Times New Roman"/>
          <w:sz w:val="28"/>
          <w:szCs w:val="28"/>
        </w:rPr>
      </w:pPr>
      <w:r w:rsidRPr="00202DC3">
        <w:rPr>
          <w:rFonts w:ascii="Times New Roman" w:eastAsia="Times New Roman" w:hAnsi="Times New Roman" w:cs="Times New Roman"/>
          <w:sz w:val="28"/>
          <w:szCs w:val="28"/>
        </w:rPr>
        <w:t xml:space="preserve">в) стафилококки </w:t>
      </w:r>
    </w:p>
    <w:p w:rsidR="00202DC3" w:rsidRPr="00202DC3" w:rsidRDefault="00202DC3" w:rsidP="00202DC3">
      <w:pPr>
        <w:tabs>
          <w:tab w:val="left" w:pos="284"/>
        </w:tabs>
        <w:spacing w:after="0" w:line="240" w:lineRule="auto"/>
        <w:ind w:left="284" w:right="2700"/>
        <w:rPr>
          <w:rFonts w:ascii="Times New Roman" w:eastAsia="Times New Roman" w:hAnsi="Times New Roman" w:cs="Times New Roman"/>
          <w:sz w:val="28"/>
          <w:szCs w:val="28"/>
        </w:rPr>
      </w:pPr>
      <w:r w:rsidRPr="00202DC3"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proofErr w:type="spellStart"/>
      <w:r w:rsidRPr="00202DC3">
        <w:rPr>
          <w:rFonts w:ascii="Times New Roman" w:eastAsia="Times New Roman" w:hAnsi="Times New Roman" w:cs="Times New Roman"/>
          <w:sz w:val="28"/>
          <w:szCs w:val="28"/>
        </w:rPr>
        <w:t>тетракокки</w:t>
      </w:r>
      <w:proofErr w:type="spellEnd"/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3. В почве микроорганизмы находят наиболее благоприятные условия для своего развития - это: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ind w:left="142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а)  влияние солнечного света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ind w:left="142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б)  недостаток питательных веществ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ind w:left="142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в)  действие микробов-антагонистов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ind w:left="142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г)  достаточная влажность почвы</w:t>
      </w:r>
    </w:p>
    <w:p w:rsidR="00202DC3" w:rsidRPr="00202DC3" w:rsidRDefault="00202DC3" w:rsidP="00202DC3">
      <w:pPr>
        <w:widowControl w:val="0"/>
        <w:tabs>
          <w:tab w:val="left" w:pos="1198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DC3" w:rsidRPr="00202DC3" w:rsidRDefault="00202DC3" w:rsidP="004A319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202DC3">
        <w:rPr>
          <w:sz w:val="28"/>
          <w:szCs w:val="28"/>
          <w:shd w:val="clear" w:color="auto" w:fill="FFFFFF"/>
        </w:rPr>
        <w:t>Возбудители воздушно-капельных инфекций в воздух попадают: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ind w:left="142"/>
        <w:jc w:val="both"/>
        <w:rPr>
          <w:sz w:val="28"/>
          <w:szCs w:val="28"/>
          <w:shd w:val="clear" w:color="auto" w:fill="FFFFFF"/>
        </w:rPr>
      </w:pPr>
      <w:r w:rsidRPr="00202DC3">
        <w:rPr>
          <w:sz w:val="28"/>
          <w:szCs w:val="28"/>
          <w:shd w:val="clear" w:color="auto" w:fill="FFFFFF"/>
        </w:rPr>
        <w:t>а) с дождевыми водами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ind w:left="142"/>
        <w:jc w:val="both"/>
        <w:rPr>
          <w:sz w:val="28"/>
          <w:szCs w:val="28"/>
          <w:shd w:val="clear" w:color="auto" w:fill="FFFFFF"/>
        </w:rPr>
      </w:pPr>
      <w:r w:rsidRPr="00202DC3">
        <w:rPr>
          <w:sz w:val="28"/>
          <w:szCs w:val="28"/>
          <w:shd w:val="clear" w:color="auto" w:fill="FFFFFF"/>
        </w:rPr>
        <w:t>б) с фекалиями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ind w:left="142"/>
        <w:jc w:val="both"/>
        <w:rPr>
          <w:sz w:val="28"/>
          <w:szCs w:val="28"/>
          <w:shd w:val="clear" w:color="auto" w:fill="FFFFFF"/>
        </w:rPr>
      </w:pPr>
      <w:r w:rsidRPr="00202DC3">
        <w:rPr>
          <w:sz w:val="28"/>
          <w:szCs w:val="28"/>
          <w:shd w:val="clear" w:color="auto" w:fill="FFFFFF"/>
        </w:rPr>
        <w:t>в) с продуктами отходов некоторых производств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ind w:left="142"/>
        <w:jc w:val="both"/>
        <w:rPr>
          <w:sz w:val="28"/>
          <w:szCs w:val="28"/>
          <w:shd w:val="clear" w:color="auto" w:fill="FFFFFF"/>
        </w:rPr>
      </w:pPr>
      <w:r w:rsidRPr="00202DC3">
        <w:rPr>
          <w:sz w:val="28"/>
          <w:szCs w:val="28"/>
          <w:shd w:val="clear" w:color="auto" w:fill="FFFFFF"/>
        </w:rPr>
        <w:t>г) с каплями слюны и мокроты</w:t>
      </w:r>
    </w:p>
    <w:p w:rsidR="00202DC3" w:rsidRPr="00202DC3" w:rsidRDefault="00202DC3" w:rsidP="00202DC3">
      <w:pPr>
        <w:widowControl w:val="0"/>
        <w:tabs>
          <w:tab w:val="left" w:pos="1198"/>
        </w:tabs>
        <w:autoSpaceDE w:val="0"/>
        <w:autoSpaceDN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202DC3" w:rsidRPr="00202DC3" w:rsidRDefault="00202DC3" w:rsidP="00202D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5. Физический фактор, действующий на бактерии:</w:t>
      </w:r>
    </w:p>
    <w:p w:rsidR="00202DC3" w:rsidRPr="00202DC3" w:rsidRDefault="00202DC3" w:rsidP="00202DC3">
      <w:pPr>
        <w:pStyle w:val="a3"/>
        <w:tabs>
          <w:tab w:val="left" w:pos="284"/>
        </w:tabs>
        <w:spacing w:before="0" w:beforeAutospacing="0" w:after="0" w:afterAutospacing="0"/>
        <w:ind w:left="284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а) кипячение.</w:t>
      </w:r>
    </w:p>
    <w:p w:rsidR="00202DC3" w:rsidRPr="00202DC3" w:rsidRDefault="00202DC3" w:rsidP="00202DC3">
      <w:pPr>
        <w:pStyle w:val="a3"/>
        <w:tabs>
          <w:tab w:val="left" w:pos="284"/>
        </w:tabs>
        <w:spacing w:before="0" w:beforeAutospacing="0" w:after="0" w:afterAutospacing="0"/>
        <w:ind w:left="284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б) токсичный газ.</w:t>
      </w:r>
    </w:p>
    <w:p w:rsidR="00202DC3" w:rsidRPr="00202DC3" w:rsidRDefault="00202DC3" w:rsidP="00202DC3">
      <w:pPr>
        <w:pStyle w:val="a3"/>
        <w:tabs>
          <w:tab w:val="left" w:pos="284"/>
        </w:tabs>
        <w:spacing w:before="0" w:beforeAutospacing="0" w:after="0" w:afterAutospacing="0"/>
        <w:ind w:left="284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в) бактериофаги.</w:t>
      </w:r>
    </w:p>
    <w:p w:rsidR="00202DC3" w:rsidRPr="00202DC3" w:rsidRDefault="00202DC3" w:rsidP="00202DC3">
      <w:pPr>
        <w:pStyle w:val="a3"/>
        <w:tabs>
          <w:tab w:val="left" w:pos="284"/>
        </w:tabs>
        <w:spacing w:before="0" w:beforeAutospacing="0" w:after="0" w:afterAutospacing="0"/>
        <w:ind w:left="284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г) окислители.</w:t>
      </w:r>
    </w:p>
    <w:p w:rsidR="00202DC3" w:rsidRPr="00202DC3" w:rsidRDefault="00202DC3" w:rsidP="00202DC3">
      <w:pPr>
        <w:widowControl w:val="0"/>
        <w:tabs>
          <w:tab w:val="left" w:pos="1198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DC3" w:rsidRPr="00202DC3" w:rsidRDefault="00202DC3" w:rsidP="00202D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 Химический метод дезинфекции – это</w:t>
      </w:r>
    </w:p>
    <w:p w:rsidR="00202DC3" w:rsidRPr="00202DC3" w:rsidRDefault="00202DC3" w:rsidP="00202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а) использование бактериальных фильтров</w:t>
      </w:r>
    </w:p>
    <w:p w:rsidR="00202DC3" w:rsidRPr="00202DC3" w:rsidRDefault="00202DC3" w:rsidP="00202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б) стирка, мытье, проветривание</w:t>
      </w:r>
    </w:p>
    <w:p w:rsidR="00202DC3" w:rsidRPr="00202DC3" w:rsidRDefault="00202DC3" w:rsidP="00202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в) использование УФО, высокой температуры, пара</w:t>
      </w:r>
    </w:p>
    <w:p w:rsidR="00202DC3" w:rsidRPr="00202DC3" w:rsidRDefault="00202DC3" w:rsidP="00202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г) использование </w:t>
      </w:r>
      <w:proofErr w:type="spellStart"/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дез</w:t>
      </w:r>
      <w:proofErr w:type="gramStart"/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.с</w:t>
      </w:r>
      <w:proofErr w:type="gramEnd"/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редств</w:t>
      </w:r>
      <w:proofErr w:type="spellEnd"/>
    </w:p>
    <w:p w:rsidR="00202DC3" w:rsidRPr="00202DC3" w:rsidRDefault="00202DC3" w:rsidP="00202D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DC3" w:rsidRPr="00202DC3" w:rsidRDefault="00202DC3" w:rsidP="00202D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 Целью дезинфекции является уничтожение</w:t>
      </w:r>
    </w:p>
    <w:p w:rsidR="00202DC3" w:rsidRPr="00202DC3" w:rsidRDefault="00202DC3" w:rsidP="00202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а) всех микроорганизмов</w:t>
      </w:r>
    </w:p>
    <w:p w:rsidR="00202DC3" w:rsidRPr="00202DC3" w:rsidRDefault="00202DC3" w:rsidP="00202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б) вегетативных и споровых форм патогенных и условно - патогенных микроорганизмов</w:t>
      </w:r>
    </w:p>
    <w:p w:rsidR="00202DC3" w:rsidRPr="00202DC3" w:rsidRDefault="00202DC3" w:rsidP="00202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в) вегетативных форм микроорганизмов</w:t>
      </w:r>
    </w:p>
    <w:p w:rsidR="00202DC3" w:rsidRPr="00202DC3" w:rsidRDefault="00202DC3" w:rsidP="00202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г) споровых форм микроорганизмов</w:t>
      </w:r>
    </w:p>
    <w:p w:rsidR="00202DC3" w:rsidRPr="00202DC3" w:rsidRDefault="00202DC3" w:rsidP="00202DC3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202DC3" w:rsidRPr="00202DC3" w:rsidRDefault="00202DC3" w:rsidP="00202D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 При стерилизации погибают</w:t>
      </w:r>
    </w:p>
    <w:p w:rsidR="00202DC3" w:rsidRPr="00202DC3" w:rsidRDefault="00202DC3" w:rsidP="00202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а) все микроорганизмы (в том числе споровые формы)</w:t>
      </w:r>
    </w:p>
    <w:p w:rsidR="00202DC3" w:rsidRPr="00202DC3" w:rsidRDefault="00202DC3" w:rsidP="00202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б) вегетативные формы микроорганизмов</w:t>
      </w:r>
    </w:p>
    <w:p w:rsidR="00202DC3" w:rsidRPr="00202DC3" w:rsidRDefault="00202DC3" w:rsidP="00202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в) только патогенные микроорганизмы</w:t>
      </w:r>
    </w:p>
    <w:p w:rsidR="00202DC3" w:rsidRPr="00202DC3" w:rsidRDefault="00202DC3" w:rsidP="00202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г) вегетативные формы микроорганизмом и некоторые споры</w:t>
      </w:r>
    </w:p>
    <w:p w:rsidR="00202DC3" w:rsidRPr="00202DC3" w:rsidRDefault="00202DC3" w:rsidP="00202DC3">
      <w:pPr>
        <w:widowControl w:val="0"/>
        <w:tabs>
          <w:tab w:val="left" w:pos="1198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DC3" w:rsidRPr="00202DC3" w:rsidRDefault="00202DC3" w:rsidP="00202D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 Мероприятия, направленные на предупреждение попадания микроорганизмов в рану, называются</w:t>
      </w:r>
    </w:p>
    <w:p w:rsidR="00202DC3" w:rsidRPr="00202DC3" w:rsidRDefault="00202DC3" w:rsidP="00202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а) асептикой</w:t>
      </w:r>
    </w:p>
    <w:p w:rsidR="00202DC3" w:rsidRPr="00202DC3" w:rsidRDefault="00202DC3" w:rsidP="00202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б) антисептикой</w:t>
      </w:r>
    </w:p>
    <w:p w:rsidR="00202DC3" w:rsidRPr="00202DC3" w:rsidRDefault="00202DC3" w:rsidP="00202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в) дезинфекцией</w:t>
      </w:r>
    </w:p>
    <w:p w:rsidR="00202DC3" w:rsidRPr="00202DC3" w:rsidRDefault="00202DC3" w:rsidP="00202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г) стерилизацией</w:t>
      </w:r>
    </w:p>
    <w:p w:rsidR="00202DC3" w:rsidRPr="00202DC3" w:rsidRDefault="00202DC3" w:rsidP="00202DC3">
      <w:pPr>
        <w:widowControl w:val="0"/>
        <w:tabs>
          <w:tab w:val="left" w:pos="1198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DC3" w:rsidRPr="00202DC3" w:rsidRDefault="00202DC3" w:rsidP="00202D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10. Уничтожение вероятно накопленных микроорганизмов при отсутствии видимого источника инфекции – это дезинфекция</w:t>
      </w:r>
    </w:p>
    <w:p w:rsidR="00202DC3" w:rsidRPr="00202DC3" w:rsidRDefault="00202DC3" w:rsidP="00202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а) профилактическая</w:t>
      </w:r>
    </w:p>
    <w:p w:rsidR="00202DC3" w:rsidRPr="00202DC3" w:rsidRDefault="00202DC3" w:rsidP="00202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б) очаговая</w:t>
      </w:r>
    </w:p>
    <w:p w:rsidR="00202DC3" w:rsidRPr="00202DC3" w:rsidRDefault="00202DC3" w:rsidP="00202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в) текущая</w:t>
      </w:r>
    </w:p>
    <w:p w:rsidR="00202DC3" w:rsidRPr="00202DC3" w:rsidRDefault="00202DC3" w:rsidP="00202DC3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г) заключительная</w:t>
      </w:r>
    </w:p>
    <w:p w:rsidR="00202DC3" w:rsidRDefault="00202DC3" w:rsidP="00202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DC3" w:rsidRDefault="00202DC3" w:rsidP="00202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DC3" w:rsidRDefault="00202DC3" w:rsidP="00202D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вариант</w:t>
      </w:r>
    </w:p>
    <w:p w:rsidR="00202DC3" w:rsidRPr="00202DC3" w:rsidRDefault="00202DC3" w:rsidP="00202DC3">
      <w:pPr>
        <w:tabs>
          <w:tab w:val="left" w:pos="537"/>
        </w:tabs>
        <w:spacing w:after="0" w:line="240" w:lineRule="auto"/>
        <w:ind w:right="114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2DC3" w:rsidRPr="00202DC3" w:rsidRDefault="00202DC3" w:rsidP="00202DC3">
      <w:pPr>
        <w:tabs>
          <w:tab w:val="left" w:pos="537"/>
        </w:tabs>
        <w:spacing w:after="0" w:line="240" w:lineRule="auto"/>
        <w:ind w:right="11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DC3">
        <w:rPr>
          <w:rFonts w:ascii="Times New Roman" w:eastAsia="Times New Roman" w:hAnsi="Times New Roman" w:cs="Times New Roman"/>
          <w:sz w:val="28"/>
          <w:szCs w:val="28"/>
        </w:rPr>
        <w:t>ВЫБРАТЬ ОДИН ПРАВИЛЬНЫЙ ОТВЕТ:</w:t>
      </w:r>
    </w:p>
    <w:p w:rsidR="00202DC3" w:rsidRPr="00202DC3" w:rsidRDefault="00202DC3" w:rsidP="00202DC3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2DC3" w:rsidRPr="00202DC3" w:rsidRDefault="00202DC3" w:rsidP="00202DC3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DC3">
        <w:rPr>
          <w:rFonts w:ascii="Times New Roman" w:eastAsia="Times New Roman" w:hAnsi="Times New Roman" w:cs="Times New Roman"/>
          <w:sz w:val="28"/>
          <w:szCs w:val="28"/>
        </w:rPr>
        <w:t>1. К извитым бактериям относят:</w:t>
      </w:r>
    </w:p>
    <w:p w:rsidR="00202DC3" w:rsidRPr="00202DC3" w:rsidRDefault="00202DC3" w:rsidP="00202DC3">
      <w:pPr>
        <w:spacing w:after="0" w:line="240" w:lineRule="auto"/>
        <w:ind w:left="477"/>
        <w:jc w:val="both"/>
        <w:rPr>
          <w:rFonts w:ascii="Times New Roman" w:hAnsi="Times New Roman" w:cs="Times New Roman"/>
          <w:sz w:val="28"/>
          <w:szCs w:val="28"/>
        </w:rPr>
      </w:pPr>
      <w:r w:rsidRPr="00202DC3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proofErr w:type="spellStart"/>
      <w:r w:rsidRPr="00202DC3">
        <w:rPr>
          <w:rFonts w:ascii="Times New Roman" w:eastAsia="Times New Roman" w:hAnsi="Times New Roman" w:cs="Times New Roman"/>
          <w:sz w:val="28"/>
          <w:szCs w:val="28"/>
        </w:rPr>
        <w:t>тетракокки</w:t>
      </w:r>
      <w:proofErr w:type="spellEnd"/>
    </w:p>
    <w:p w:rsidR="00202DC3" w:rsidRPr="00202DC3" w:rsidRDefault="00202DC3" w:rsidP="00202DC3">
      <w:pPr>
        <w:spacing w:after="0" w:line="240" w:lineRule="auto"/>
        <w:ind w:left="477"/>
        <w:jc w:val="both"/>
        <w:rPr>
          <w:rFonts w:ascii="Times New Roman" w:hAnsi="Times New Roman" w:cs="Times New Roman"/>
          <w:sz w:val="28"/>
          <w:szCs w:val="28"/>
        </w:rPr>
      </w:pPr>
      <w:r w:rsidRPr="00202DC3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proofErr w:type="spellStart"/>
      <w:r w:rsidRPr="00202DC3">
        <w:rPr>
          <w:rFonts w:ascii="Times New Roman" w:eastAsia="Times New Roman" w:hAnsi="Times New Roman" w:cs="Times New Roman"/>
          <w:sz w:val="28"/>
          <w:szCs w:val="28"/>
        </w:rPr>
        <w:t>сарцины</w:t>
      </w:r>
      <w:proofErr w:type="spellEnd"/>
    </w:p>
    <w:p w:rsidR="00202DC3" w:rsidRPr="00202DC3" w:rsidRDefault="00202DC3" w:rsidP="00202DC3">
      <w:pPr>
        <w:spacing w:after="0" w:line="240" w:lineRule="auto"/>
        <w:ind w:left="477"/>
        <w:jc w:val="both"/>
        <w:rPr>
          <w:rFonts w:ascii="Times New Roman" w:hAnsi="Times New Roman" w:cs="Times New Roman"/>
          <w:sz w:val="28"/>
          <w:szCs w:val="28"/>
        </w:rPr>
      </w:pPr>
      <w:r w:rsidRPr="00202DC3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proofErr w:type="spellStart"/>
      <w:r w:rsidRPr="00202DC3">
        <w:rPr>
          <w:rFonts w:ascii="Times New Roman" w:eastAsia="Times New Roman" w:hAnsi="Times New Roman" w:cs="Times New Roman"/>
          <w:sz w:val="28"/>
          <w:szCs w:val="28"/>
        </w:rPr>
        <w:t>диплобактерии</w:t>
      </w:r>
      <w:proofErr w:type="spellEnd"/>
    </w:p>
    <w:p w:rsidR="00202DC3" w:rsidRPr="00202DC3" w:rsidRDefault="00202DC3" w:rsidP="00202DC3">
      <w:pPr>
        <w:spacing w:after="0" w:line="240" w:lineRule="auto"/>
        <w:ind w:left="47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DC3">
        <w:rPr>
          <w:rFonts w:ascii="Times New Roman" w:eastAsia="Times New Roman" w:hAnsi="Times New Roman" w:cs="Times New Roman"/>
          <w:sz w:val="28"/>
          <w:szCs w:val="28"/>
        </w:rPr>
        <w:t>г) спириллы</w:t>
      </w:r>
    </w:p>
    <w:p w:rsidR="00202DC3" w:rsidRPr="00202DC3" w:rsidRDefault="00202DC3" w:rsidP="00202DC3">
      <w:pPr>
        <w:spacing w:after="0" w:line="240" w:lineRule="auto"/>
        <w:ind w:left="47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2DC3" w:rsidRPr="00202DC3" w:rsidRDefault="00202DC3" w:rsidP="00202DC3">
      <w:pPr>
        <w:tabs>
          <w:tab w:val="left" w:pos="537"/>
        </w:tabs>
        <w:spacing w:after="0" w:line="240" w:lineRule="auto"/>
        <w:ind w:right="18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DC3">
        <w:rPr>
          <w:rFonts w:ascii="Times New Roman" w:eastAsia="Times New Roman" w:hAnsi="Times New Roman" w:cs="Times New Roman"/>
          <w:sz w:val="28"/>
          <w:szCs w:val="28"/>
        </w:rPr>
        <w:t xml:space="preserve">2. В виде “цепочки” располагаются: </w:t>
      </w:r>
    </w:p>
    <w:p w:rsidR="00202DC3" w:rsidRPr="00202DC3" w:rsidRDefault="00202DC3" w:rsidP="00202DC3">
      <w:pPr>
        <w:tabs>
          <w:tab w:val="left" w:pos="537"/>
        </w:tabs>
        <w:spacing w:after="0" w:line="240" w:lineRule="auto"/>
        <w:ind w:left="336" w:right="34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DC3">
        <w:rPr>
          <w:rFonts w:ascii="Times New Roman" w:eastAsia="Times New Roman" w:hAnsi="Times New Roman" w:cs="Times New Roman"/>
          <w:sz w:val="28"/>
          <w:szCs w:val="28"/>
        </w:rPr>
        <w:t xml:space="preserve">а) стафилококки </w:t>
      </w:r>
    </w:p>
    <w:p w:rsidR="00202DC3" w:rsidRPr="00202DC3" w:rsidRDefault="00202DC3" w:rsidP="00202DC3">
      <w:pPr>
        <w:tabs>
          <w:tab w:val="left" w:pos="537"/>
        </w:tabs>
        <w:spacing w:after="0" w:line="240" w:lineRule="auto"/>
        <w:ind w:left="336" w:right="34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DC3">
        <w:rPr>
          <w:rFonts w:ascii="Times New Roman" w:eastAsia="Times New Roman" w:hAnsi="Times New Roman" w:cs="Times New Roman"/>
          <w:sz w:val="28"/>
          <w:szCs w:val="28"/>
        </w:rPr>
        <w:t xml:space="preserve">б) стрептококки </w:t>
      </w:r>
    </w:p>
    <w:p w:rsidR="00202DC3" w:rsidRPr="00202DC3" w:rsidRDefault="00202DC3" w:rsidP="00202DC3">
      <w:pPr>
        <w:tabs>
          <w:tab w:val="left" w:pos="537"/>
          <w:tab w:val="right" w:pos="3248"/>
        </w:tabs>
        <w:spacing w:after="0" w:line="240" w:lineRule="auto"/>
        <w:ind w:left="336" w:right="34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DC3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proofErr w:type="spellStart"/>
      <w:r w:rsidRPr="00202DC3">
        <w:rPr>
          <w:rFonts w:ascii="Times New Roman" w:eastAsia="Times New Roman" w:hAnsi="Times New Roman" w:cs="Times New Roman"/>
          <w:sz w:val="28"/>
          <w:szCs w:val="28"/>
        </w:rPr>
        <w:t>тетракокки</w:t>
      </w:r>
      <w:proofErr w:type="spellEnd"/>
      <w:r w:rsidRPr="00202D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2DC3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02DC3" w:rsidRPr="00202DC3" w:rsidRDefault="00202DC3" w:rsidP="00202DC3">
      <w:pPr>
        <w:tabs>
          <w:tab w:val="left" w:pos="537"/>
        </w:tabs>
        <w:spacing w:after="0" w:line="240" w:lineRule="auto"/>
        <w:ind w:left="336" w:right="343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DC3">
        <w:rPr>
          <w:rFonts w:ascii="Times New Roman" w:eastAsia="Times New Roman" w:hAnsi="Times New Roman" w:cs="Times New Roman"/>
          <w:sz w:val="28"/>
          <w:szCs w:val="28"/>
        </w:rPr>
        <w:t>г) менингококки</w:t>
      </w:r>
    </w:p>
    <w:p w:rsidR="00202DC3" w:rsidRPr="00202DC3" w:rsidRDefault="00202DC3" w:rsidP="00202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DC3" w:rsidRPr="00202DC3" w:rsidRDefault="00202DC3" w:rsidP="00202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DC3">
        <w:rPr>
          <w:rFonts w:ascii="Times New Roman" w:hAnsi="Times New Roman" w:cs="Times New Roman"/>
          <w:sz w:val="28"/>
          <w:szCs w:val="28"/>
        </w:rPr>
        <w:lastRenderedPageBreak/>
        <w:t>3. Фактор, губительно влияющий на микрофлору воздуха:</w:t>
      </w:r>
    </w:p>
    <w:p w:rsidR="00202DC3" w:rsidRPr="00202DC3" w:rsidRDefault="00202DC3" w:rsidP="00202DC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02DC3">
        <w:rPr>
          <w:rFonts w:ascii="Times New Roman" w:hAnsi="Times New Roman" w:cs="Times New Roman"/>
          <w:sz w:val="28"/>
          <w:szCs w:val="28"/>
        </w:rPr>
        <w:t>а) выбросы производств</w:t>
      </w:r>
    </w:p>
    <w:p w:rsidR="00202DC3" w:rsidRPr="00202DC3" w:rsidRDefault="00202DC3" w:rsidP="00202DC3">
      <w:pPr>
        <w:pStyle w:val="a4"/>
        <w:spacing w:line="240" w:lineRule="auto"/>
        <w:ind w:left="336" w:firstLine="0"/>
        <w:jc w:val="both"/>
        <w:outlineLvl w:val="9"/>
        <w:rPr>
          <w:rFonts w:cs="Times New Roman"/>
          <w:sz w:val="28"/>
          <w:szCs w:val="28"/>
        </w:rPr>
      </w:pPr>
      <w:r w:rsidRPr="00202DC3">
        <w:rPr>
          <w:rFonts w:cs="Times New Roman"/>
          <w:sz w:val="28"/>
          <w:szCs w:val="28"/>
        </w:rPr>
        <w:t>б) солнечные лучи</w:t>
      </w:r>
    </w:p>
    <w:p w:rsidR="00202DC3" w:rsidRPr="00202DC3" w:rsidRDefault="00202DC3" w:rsidP="00202DC3">
      <w:pPr>
        <w:pStyle w:val="a4"/>
        <w:spacing w:line="240" w:lineRule="auto"/>
        <w:ind w:left="336" w:firstLine="0"/>
        <w:jc w:val="both"/>
        <w:outlineLvl w:val="9"/>
        <w:rPr>
          <w:rFonts w:cs="Times New Roman"/>
          <w:sz w:val="28"/>
          <w:szCs w:val="28"/>
        </w:rPr>
      </w:pPr>
      <w:r w:rsidRPr="00202DC3">
        <w:rPr>
          <w:rFonts w:cs="Times New Roman"/>
          <w:sz w:val="28"/>
          <w:szCs w:val="28"/>
        </w:rPr>
        <w:t>в) ливневые дожди</w:t>
      </w:r>
    </w:p>
    <w:p w:rsidR="00202DC3" w:rsidRPr="00202DC3" w:rsidRDefault="00202DC3" w:rsidP="00202DC3">
      <w:pPr>
        <w:pStyle w:val="a4"/>
        <w:spacing w:line="240" w:lineRule="auto"/>
        <w:ind w:left="336" w:firstLine="0"/>
        <w:jc w:val="both"/>
        <w:outlineLvl w:val="9"/>
        <w:rPr>
          <w:rFonts w:cs="Times New Roman"/>
          <w:sz w:val="28"/>
          <w:szCs w:val="28"/>
        </w:rPr>
      </w:pPr>
      <w:r w:rsidRPr="00202DC3">
        <w:rPr>
          <w:rFonts w:cs="Times New Roman"/>
          <w:sz w:val="28"/>
          <w:szCs w:val="28"/>
        </w:rPr>
        <w:t>г) ветер</w:t>
      </w:r>
    </w:p>
    <w:p w:rsidR="00202DC3" w:rsidRPr="00202DC3" w:rsidRDefault="00202DC3" w:rsidP="00202DC3">
      <w:pPr>
        <w:widowControl w:val="0"/>
        <w:tabs>
          <w:tab w:val="left" w:pos="1198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202DC3">
        <w:rPr>
          <w:sz w:val="28"/>
          <w:szCs w:val="28"/>
          <w:shd w:val="clear" w:color="auto" w:fill="FFFFFF"/>
        </w:rPr>
        <w:t>4. Возбудители кишечных инфекций в почву попадают: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ind w:left="567"/>
        <w:jc w:val="both"/>
        <w:rPr>
          <w:sz w:val="28"/>
          <w:szCs w:val="28"/>
          <w:shd w:val="clear" w:color="auto" w:fill="FFFFFF"/>
        </w:rPr>
      </w:pPr>
      <w:r w:rsidRPr="00202DC3">
        <w:rPr>
          <w:sz w:val="28"/>
          <w:szCs w:val="28"/>
          <w:shd w:val="clear" w:color="auto" w:fill="FFFFFF"/>
        </w:rPr>
        <w:t>а) с дождевыми водами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ind w:left="567"/>
        <w:jc w:val="both"/>
        <w:rPr>
          <w:sz w:val="28"/>
          <w:szCs w:val="28"/>
          <w:shd w:val="clear" w:color="auto" w:fill="FFFFFF"/>
        </w:rPr>
      </w:pPr>
      <w:r w:rsidRPr="00202DC3">
        <w:rPr>
          <w:sz w:val="28"/>
          <w:szCs w:val="28"/>
          <w:shd w:val="clear" w:color="auto" w:fill="FFFFFF"/>
        </w:rPr>
        <w:t>б) с фекалиями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ind w:left="619"/>
        <w:jc w:val="both"/>
        <w:rPr>
          <w:sz w:val="28"/>
          <w:szCs w:val="28"/>
          <w:shd w:val="clear" w:color="auto" w:fill="FFFFFF"/>
        </w:rPr>
      </w:pPr>
      <w:r w:rsidRPr="00202DC3">
        <w:rPr>
          <w:sz w:val="28"/>
          <w:szCs w:val="28"/>
          <w:shd w:val="clear" w:color="auto" w:fill="FFFFFF"/>
        </w:rPr>
        <w:t>в) с продуктами отходов некоторых производств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ind w:left="619"/>
        <w:jc w:val="both"/>
        <w:rPr>
          <w:sz w:val="28"/>
          <w:szCs w:val="28"/>
          <w:shd w:val="clear" w:color="auto" w:fill="FFFFFF"/>
        </w:rPr>
      </w:pPr>
      <w:r w:rsidRPr="00202DC3">
        <w:rPr>
          <w:sz w:val="28"/>
          <w:szCs w:val="28"/>
          <w:shd w:val="clear" w:color="auto" w:fill="FFFFFF"/>
        </w:rPr>
        <w:t>г) с каплями слюны и мокроты</w:t>
      </w:r>
    </w:p>
    <w:p w:rsidR="00202DC3" w:rsidRPr="00202DC3" w:rsidRDefault="00202DC3" w:rsidP="00202D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02DC3" w:rsidRPr="00202DC3" w:rsidRDefault="00202DC3" w:rsidP="00202DC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5. Химический фактор, действующий на бактерии:</w:t>
      </w:r>
    </w:p>
    <w:p w:rsidR="00202DC3" w:rsidRPr="00202DC3" w:rsidRDefault="00202DC3" w:rsidP="00202DC3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а) кипячение.</w:t>
      </w:r>
    </w:p>
    <w:p w:rsidR="00202DC3" w:rsidRPr="00202DC3" w:rsidRDefault="00202DC3" w:rsidP="00202DC3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б) хлорная известь.</w:t>
      </w:r>
    </w:p>
    <w:p w:rsidR="00202DC3" w:rsidRPr="00202DC3" w:rsidRDefault="00202DC3" w:rsidP="00202DC3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в) бактериофаги.</w:t>
      </w:r>
    </w:p>
    <w:p w:rsidR="00202DC3" w:rsidRPr="00202DC3" w:rsidRDefault="00202DC3" w:rsidP="00202DC3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г) высушивание.</w:t>
      </w:r>
    </w:p>
    <w:p w:rsidR="00202DC3" w:rsidRPr="00202DC3" w:rsidRDefault="00202DC3" w:rsidP="00202DC3">
      <w:pPr>
        <w:widowControl w:val="0"/>
        <w:tabs>
          <w:tab w:val="left" w:pos="1198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DC3" w:rsidRPr="00202DC3" w:rsidRDefault="00202DC3" w:rsidP="00202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 Физический метод дезинфекции – это</w:t>
      </w:r>
    </w:p>
    <w:p w:rsidR="00202DC3" w:rsidRPr="00202DC3" w:rsidRDefault="00202DC3" w:rsidP="00202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а) стирка, мытье, проветривание</w:t>
      </w:r>
    </w:p>
    <w:p w:rsidR="00202DC3" w:rsidRPr="00202DC3" w:rsidRDefault="00202DC3" w:rsidP="00202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б) протирание </w:t>
      </w:r>
      <w:proofErr w:type="spellStart"/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дезсредствами</w:t>
      </w:r>
      <w:proofErr w:type="spellEnd"/>
    </w:p>
    <w:p w:rsidR="00202DC3" w:rsidRPr="00202DC3" w:rsidRDefault="00202DC3" w:rsidP="00202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в) воздействие высокой температурой, паром, излучением</w:t>
      </w:r>
    </w:p>
    <w:p w:rsidR="00202DC3" w:rsidRPr="00202DC3" w:rsidRDefault="00202DC3" w:rsidP="00202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г) использование антибиотиков</w:t>
      </w:r>
    </w:p>
    <w:p w:rsidR="00202DC3" w:rsidRPr="00202DC3" w:rsidRDefault="00202DC3" w:rsidP="00202DC3">
      <w:pPr>
        <w:widowControl w:val="0"/>
        <w:tabs>
          <w:tab w:val="left" w:pos="1198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DC3" w:rsidRPr="00202DC3" w:rsidRDefault="00202DC3" w:rsidP="00202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7. При дезинфекции погибают</w:t>
      </w:r>
    </w:p>
    <w:p w:rsidR="00202DC3" w:rsidRPr="00202DC3" w:rsidRDefault="00202DC3" w:rsidP="00202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а) только вегетативные формы микробов</w:t>
      </w:r>
    </w:p>
    <w:p w:rsidR="00202DC3" w:rsidRPr="00202DC3" w:rsidRDefault="00202DC3" w:rsidP="00202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б) только споровые формы микробов</w:t>
      </w:r>
    </w:p>
    <w:p w:rsidR="00202DC3" w:rsidRPr="00202DC3" w:rsidRDefault="00202DC3" w:rsidP="00202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в) вегетативные и споровые формы микробов</w:t>
      </w:r>
    </w:p>
    <w:p w:rsidR="00202DC3" w:rsidRPr="00202DC3" w:rsidRDefault="00202DC3" w:rsidP="00202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г) только вирусы</w:t>
      </w:r>
    </w:p>
    <w:p w:rsidR="00202DC3" w:rsidRPr="00202DC3" w:rsidRDefault="00202DC3" w:rsidP="00202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202DC3" w:rsidRPr="00202DC3" w:rsidRDefault="00202DC3" w:rsidP="00202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8. Целью стерилизации является уничтожение на изделиях медицинского назначения</w:t>
      </w:r>
    </w:p>
    <w:p w:rsidR="00202DC3" w:rsidRPr="00202DC3" w:rsidRDefault="00202DC3" w:rsidP="00202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а) всех микробов и их спор</w:t>
      </w:r>
    </w:p>
    <w:p w:rsidR="00202DC3" w:rsidRPr="00202DC3" w:rsidRDefault="00202DC3" w:rsidP="00202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б) только патогенных микробов</w:t>
      </w:r>
    </w:p>
    <w:p w:rsidR="00202DC3" w:rsidRPr="00202DC3" w:rsidRDefault="00202DC3" w:rsidP="00202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в) только условно-патогенных микробов</w:t>
      </w:r>
    </w:p>
    <w:p w:rsidR="00202DC3" w:rsidRPr="00202DC3" w:rsidRDefault="00202DC3" w:rsidP="00202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г) и патогенных, и условно-патогенных микробов</w:t>
      </w:r>
    </w:p>
    <w:p w:rsidR="00202DC3" w:rsidRPr="00202DC3" w:rsidRDefault="00202DC3" w:rsidP="00202DC3">
      <w:pPr>
        <w:widowControl w:val="0"/>
        <w:tabs>
          <w:tab w:val="left" w:pos="1198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DC3" w:rsidRPr="00202DC3" w:rsidRDefault="00202DC3" w:rsidP="00202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9. Мероприятия, направленные на уничтожение или уменьшение количества микроорганизмов в ране или в организме в целом, называется</w:t>
      </w:r>
    </w:p>
    <w:p w:rsidR="00202DC3" w:rsidRPr="00202DC3" w:rsidRDefault="00202DC3" w:rsidP="00202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а) асептикой</w:t>
      </w:r>
    </w:p>
    <w:p w:rsidR="00202DC3" w:rsidRPr="00202DC3" w:rsidRDefault="00202DC3" w:rsidP="00202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б) дезинфекцией</w:t>
      </w:r>
    </w:p>
    <w:p w:rsidR="00202DC3" w:rsidRPr="00202DC3" w:rsidRDefault="00202DC3" w:rsidP="00202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в) антисептикой</w:t>
      </w:r>
    </w:p>
    <w:p w:rsidR="00202DC3" w:rsidRPr="00202DC3" w:rsidRDefault="00202DC3" w:rsidP="00202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г) стерилизацией</w:t>
      </w:r>
    </w:p>
    <w:p w:rsidR="00202DC3" w:rsidRPr="00202DC3" w:rsidRDefault="00202DC3" w:rsidP="00202DC3">
      <w:pPr>
        <w:widowControl w:val="0"/>
        <w:tabs>
          <w:tab w:val="left" w:pos="1198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DC3" w:rsidRPr="00202DC3" w:rsidRDefault="00202DC3" w:rsidP="00202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10. Дезинфекционные мероприятия после удаления источника заболевания из очага – это дезинфекция</w:t>
      </w:r>
    </w:p>
    <w:p w:rsidR="00202DC3" w:rsidRPr="00202DC3" w:rsidRDefault="00202DC3" w:rsidP="00202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а) заключительная</w:t>
      </w:r>
    </w:p>
    <w:p w:rsidR="00202DC3" w:rsidRPr="00202DC3" w:rsidRDefault="00202DC3" w:rsidP="00202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б) текущая</w:t>
      </w:r>
    </w:p>
    <w:p w:rsidR="00202DC3" w:rsidRPr="00202DC3" w:rsidRDefault="00202DC3" w:rsidP="00202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в) очаговая</w:t>
      </w:r>
    </w:p>
    <w:p w:rsidR="00202DC3" w:rsidRPr="00202DC3" w:rsidRDefault="00202DC3" w:rsidP="00202D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C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г) профилактическая</w:t>
      </w:r>
    </w:p>
    <w:p w:rsidR="00202DC3" w:rsidRDefault="00202DC3" w:rsidP="00202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DC3" w:rsidRDefault="00202DC3" w:rsidP="00202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DC3" w:rsidRDefault="00202DC3" w:rsidP="00202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ЭТАЛОНЫ ОТВЕТОВ:</w:t>
      </w:r>
    </w:p>
    <w:p w:rsidR="00202DC3" w:rsidRDefault="00202DC3" w:rsidP="00202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DC3" w:rsidRPr="00202DC3" w:rsidRDefault="00202DC3" w:rsidP="00202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DC3">
        <w:rPr>
          <w:rFonts w:ascii="Times New Roman" w:hAnsi="Times New Roman" w:cs="Times New Roman"/>
          <w:sz w:val="28"/>
          <w:szCs w:val="28"/>
        </w:rPr>
        <w:t>1 вариант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1 – б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2 – в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3 – г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4 – г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5 – а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6 – г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7 – в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8 – а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9 – а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10 – а</w:t>
      </w:r>
    </w:p>
    <w:p w:rsidR="00202DC3" w:rsidRPr="00202DC3" w:rsidRDefault="00202DC3" w:rsidP="00202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DC3" w:rsidRPr="00202DC3" w:rsidRDefault="00202DC3" w:rsidP="00202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2DC3">
        <w:rPr>
          <w:rFonts w:ascii="Times New Roman" w:hAnsi="Times New Roman" w:cs="Times New Roman"/>
          <w:sz w:val="28"/>
          <w:szCs w:val="28"/>
        </w:rPr>
        <w:t xml:space="preserve">2 вариант 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1 – г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2 – б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3 – б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4 – б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5 – б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6 – в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7 – а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2DC3">
        <w:rPr>
          <w:sz w:val="28"/>
          <w:szCs w:val="28"/>
        </w:rPr>
        <w:t xml:space="preserve">8 – а 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9 – в</w:t>
      </w:r>
    </w:p>
    <w:p w:rsidR="00202DC3" w:rsidRPr="00202DC3" w:rsidRDefault="00202DC3" w:rsidP="00202D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02DC3">
        <w:rPr>
          <w:sz w:val="28"/>
          <w:szCs w:val="28"/>
        </w:rPr>
        <w:t>10 – а</w:t>
      </w:r>
    </w:p>
    <w:p w:rsidR="00202DC3" w:rsidRDefault="00202DC3" w:rsidP="00202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319C" w:rsidRDefault="004A319C" w:rsidP="00202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319C" w:rsidRDefault="004A319C" w:rsidP="00202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оценок:</w:t>
      </w:r>
    </w:p>
    <w:p w:rsidR="004A319C" w:rsidRDefault="004A319C" w:rsidP="00202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jc w:val="center"/>
        <w:tblLook w:val="04A0"/>
      </w:tblPr>
      <w:tblGrid>
        <w:gridCol w:w="3936"/>
        <w:gridCol w:w="5387"/>
      </w:tblGrid>
      <w:tr w:rsidR="004A319C" w:rsidTr="004A319C">
        <w:trPr>
          <w:jc w:val="center"/>
        </w:trPr>
        <w:tc>
          <w:tcPr>
            <w:tcW w:w="3936" w:type="dxa"/>
          </w:tcPr>
          <w:p w:rsidR="004A319C" w:rsidRDefault="004A319C" w:rsidP="004A31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5387" w:type="dxa"/>
          </w:tcPr>
          <w:p w:rsidR="004A319C" w:rsidRDefault="004A319C" w:rsidP="004A31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Удельный вес правильно выполненных заданий в общем объеме теста</w:t>
            </w:r>
          </w:p>
        </w:tc>
      </w:tr>
      <w:tr w:rsidR="004A319C" w:rsidTr="004A319C">
        <w:trPr>
          <w:jc w:val="center"/>
        </w:trPr>
        <w:tc>
          <w:tcPr>
            <w:tcW w:w="3936" w:type="dxa"/>
          </w:tcPr>
          <w:p w:rsidR="004A319C" w:rsidRDefault="004A319C" w:rsidP="004A31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  <w:tc>
          <w:tcPr>
            <w:tcW w:w="5387" w:type="dxa"/>
          </w:tcPr>
          <w:p w:rsidR="004A319C" w:rsidRDefault="004A319C" w:rsidP="004A31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 - 90%</w:t>
            </w:r>
          </w:p>
        </w:tc>
      </w:tr>
      <w:tr w:rsidR="004A319C" w:rsidTr="004A319C">
        <w:trPr>
          <w:jc w:val="center"/>
        </w:trPr>
        <w:tc>
          <w:tcPr>
            <w:tcW w:w="3936" w:type="dxa"/>
          </w:tcPr>
          <w:p w:rsidR="004A319C" w:rsidRDefault="004A319C" w:rsidP="004A31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  <w:tc>
          <w:tcPr>
            <w:tcW w:w="5387" w:type="dxa"/>
          </w:tcPr>
          <w:p w:rsidR="004A319C" w:rsidRDefault="004A319C" w:rsidP="004A31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89% - 80%</w:t>
            </w:r>
          </w:p>
        </w:tc>
      </w:tr>
      <w:tr w:rsidR="004A319C" w:rsidTr="004A319C">
        <w:trPr>
          <w:jc w:val="center"/>
        </w:trPr>
        <w:tc>
          <w:tcPr>
            <w:tcW w:w="3936" w:type="dxa"/>
          </w:tcPr>
          <w:p w:rsidR="004A319C" w:rsidRDefault="004A319C" w:rsidP="004A31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5387" w:type="dxa"/>
          </w:tcPr>
          <w:p w:rsidR="004A319C" w:rsidRDefault="004A319C" w:rsidP="004A31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79% - 70%</w:t>
            </w:r>
          </w:p>
        </w:tc>
      </w:tr>
      <w:tr w:rsidR="004A319C" w:rsidTr="004A319C">
        <w:trPr>
          <w:jc w:val="center"/>
        </w:trPr>
        <w:tc>
          <w:tcPr>
            <w:tcW w:w="3936" w:type="dxa"/>
          </w:tcPr>
          <w:p w:rsidR="004A319C" w:rsidRDefault="004A319C" w:rsidP="004A31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  <w:tc>
          <w:tcPr>
            <w:tcW w:w="5387" w:type="dxa"/>
          </w:tcPr>
          <w:p w:rsidR="004A319C" w:rsidRDefault="004A319C" w:rsidP="004A31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менее 70%</w:t>
            </w:r>
          </w:p>
        </w:tc>
      </w:tr>
    </w:tbl>
    <w:p w:rsidR="004A319C" w:rsidRDefault="004A319C" w:rsidP="00202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343" w:rsidRDefault="006933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93343" w:rsidRPr="00E865BA" w:rsidRDefault="00693343" w:rsidP="00693343">
      <w:pPr>
        <w:pStyle w:val="Style"/>
        <w:spacing w:line="288" w:lineRule="exact"/>
        <w:jc w:val="center"/>
        <w:textAlignment w:val="baseline"/>
      </w:pPr>
      <w:r w:rsidRPr="00E865BA">
        <w:rPr>
          <w:b/>
        </w:rPr>
        <w:lastRenderedPageBreak/>
        <w:t>ОЦЕНОЧНЫЙ ЛИСТ (ЧЕК-ЛИСТ)</w:t>
      </w:r>
    </w:p>
    <w:p w:rsidR="00693343" w:rsidRDefault="00693343" w:rsidP="00693343">
      <w:pPr>
        <w:pStyle w:val="Style"/>
        <w:spacing w:line="115" w:lineRule="atLeast"/>
      </w:pPr>
    </w:p>
    <w:p w:rsidR="00693343" w:rsidRDefault="00693343" w:rsidP="00693343">
      <w:pPr>
        <w:pStyle w:val="Style"/>
        <w:spacing w:line="115" w:lineRule="atLeast"/>
      </w:pPr>
      <w:r w:rsidRPr="00E865BA">
        <w:rPr>
          <w:b/>
        </w:rPr>
        <w:t xml:space="preserve">Проверяемый практический навык: </w:t>
      </w:r>
      <w:r w:rsidRPr="00E865BA">
        <w:t>гигиеническая обработка рук</w:t>
      </w:r>
      <w:r>
        <w:rPr>
          <w:sz w:val="26"/>
          <w:szCs w:val="26"/>
        </w:rPr>
        <w:t xml:space="preserve"> </w:t>
      </w:r>
    </w:p>
    <w:p w:rsidR="00693343" w:rsidRDefault="00693343" w:rsidP="00693343">
      <w:pPr>
        <w:pStyle w:val="Style"/>
        <w:spacing w:line="180" w:lineRule="atLeast"/>
        <w:rPr>
          <w:sz w:val="9"/>
          <w:szCs w:val="9"/>
        </w:rPr>
      </w:pPr>
    </w:p>
    <w:tbl>
      <w:tblPr>
        <w:tblW w:w="9356" w:type="dxa"/>
        <w:tblCellMar>
          <w:left w:w="0" w:type="dxa"/>
          <w:right w:w="0" w:type="dxa"/>
        </w:tblCellMar>
        <w:tblLook w:val="0000"/>
      </w:tblPr>
      <w:tblGrid>
        <w:gridCol w:w="810"/>
        <w:gridCol w:w="5424"/>
        <w:gridCol w:w="1535"/>
        <w:gridCol w:w="1587"/>
      </w:tblGrid>
      <w:tr w:rsidR="00693343" w:rsidRPr="00C15D42" w:rsidTr="005C1620">
        <w:trPr>
          <w:trHeight w:hRule="exact" w:val="245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right="53"/>
              <w:jc w:val="center"/>
              <w:textAlignment w:val="baseline"/>
              <w:rPr>
                <w:b/>
              </w:rPr>
            </w:pPr>
            <w:proofErr w:type="spellStart"/>
            <w:proofErr w:type="gramStart"/>
            <w:r w:rsidRPr="00C15D42">
              <w:rPr>
                <w:b/>
              </w:rPr>
              <w:t>N</w:t>
            </w:r>
            <w:proofErr w:type="gramEnd"/>
            <w:r w:rsidRPr="00C15D42">
              <w:rPr>
                <w:b/>
              </w:rPr>
              <w:t>о</w:t>
            </w:r>
            <w:proofErr w:type="spellEnd"/>
          </w:p>
          <w:p w:rsidR="00693343" w:rsidRPr="00C15D42" w:rsidRDefault="00693343" w:rsidP="005C1620">
            <w:pPr>
              <w:pStyle w:val="Style"/>
              <w:ind w:right="53"/>
              <w:jc w:val="center"/>
              <w:textAlignment w:val="baseline"/>
            </w:pPr>
            <w:proofErr w:type="spellStart"/>
            <w:proofErr w:type="gramStart"/>
            <w:r w:rsidRPr="00C15D42">
              <w:rPr>
                <w:b/>
              </w:rPr>
              <w:t>п</w:t>
            </w:r>
            <w:proofErr w:type="spellEnd"/>
            <w:proofErr w:type="gramEnd"/>
            <w:r w:rsidRPr="00C15D42">
              <w:rPr>
                <w:b/>
              </w:rPr>
              <w:t>/</w:t>
            </w:r>
            <w:proofErr w:type="spellStart"/>
            <w:r w:rsidRPr="00C15D42">
              <w:rPr>
                <w:b/>
              </w:rPr>
              <w:t>п</w:t>
            </w:r>
            <w:proofErr w:type="spellEnd"/>
            <w:r w:rsidRPr="00C15D42">
              <w:rPr>
                <w:b/>
              </w:rPr>
              <w:t xml:space="preserve"> 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right="1296"/>
              <w:jc w:val="right"/>
              <w:textAlignment w:val="baseline"/>
            </w:pPr>
            <w:r w:rsidRPr="00C15D42">
              <w:rPr>
                <w:b/>
              </w:rPr>
              <w:t xml:space="preserve">Перечень практических действий 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38"/>
              <w:jc w:val="center"/>
              <w:textAlignment w:val="baseline"/>
              <w:rPr>
                <w:b/>
              </w:rPr>
            </w:pPr>
            <w:r w:rsidRPr="00C15D42">
              <w:rPr>
                <w:b/>
                <w:w w:val="85"/>
              </w:rPr>
              <w:t xml:space="preserve">Форма 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48"/>
              <w:jc w:val="center"/>
              <w:textAlignment w:val="baseline"/>
            </w:pPr>
            <w:r w:rsidRPr="00C15D42">
              <w:rPr>
                <w:b/>
              </w:rPr>
              <w:t xml:space="preserve">Отметка </w:t>
            </w:r>
            <w:r w:rsidRPr="00C15D42">
              <w:t xml:space="preserve">о </w:t>
            </w:r>
          </w:p>
        </w:tc>
      </w:tr>
      <w:tr w:rsidR="00693343" w:rsidRPr="00C15D42" w:rsidTr="005C1620">
        <w:trPr>
          <w:trHeight w:hRule="exact" w:val="270"/>
        </w:trPr>
        <w:tc>
          <w:tcPr>
            <w:tcW w:w="7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54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38"/>
              <w:jc w:val="center"/>
              <w:textAlignment w:val="baseline"/>
              <w:rPr>
                <w:b/>
              </w:rPr>
            </w:pPr>
            <w:r w:rsidRPr="00C15D42">
              <w:rPr>
                <w:b/>
                <w:w w:val="85"/>
              </w:rPr>
              <w:t xml:space="preserve">представления 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48"/>
              <w:jc w:val="center"/>
              <w:textAlignment w:val="baseline"/>
            </w:pPr>
            <w:proofErr w:type="gramStart"/>
            <w:r w:rsidRPr="00C15D42">
              <w:rPr>
                <w:b/>
              </w:rPr>
              <w:t>выполнении</w:t>
            </w:r>
            <w:proofErr w:type="gramEnd"/>
            <w:r w:rsidRPr="00C15D42">
              <w:rPr>
                <w:b/>
              </w:rPr>
              <w:t xml:space="preserve"> </w:t>
            </w:r>
          </w:p>
        </w:tc>
      </w:tr>
      <w:tr w:rsidR="00693343" w:rsidRPr="00C15D42" w:rsidTr="005C1620">
        <w:trPr>
          <w:trHeight w:hRule="exact" w:val="226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5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48"/>
              <w:jc w:val="center"/>
              <w:textAlignment w:val="baseline"/>
            </w:pPr>
            <w:r w:rsidRPr="00C15D42">
              <w:rPr>
                <w:b/>
              </w:rPr>
              <w:t xml:space="preserve">да/нет </w:t>
            </w:r>
          </w:p>
        </w:tc>
      </w:tr>
      <w:tr w:rsidR="00693343" w:rsidRPr="00C15D42" w:rsidTr="005C1620">
        <w:trPr>
          <w:trHeight w:hRule="exact" w:val="322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490"/>
              <w:textAlignment w:val="baseline"/>
            </w:pPr>
            <w:r w:rsidRPr="00C15D42">
              <w:t xml:space="preserve">1. 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Поздороваться, представиться, обозначить свою 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38"/>
              <w:jc w:val="center"/>
              <w:textAlignment w:val="baseline"/>
            </w:pPr>
            <w:r w:rsidRPr="00C15D42">
              <w:t xml:space="preserve">Выполнить/ 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28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5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роль 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38"/>
              <w:jc w:val="center"/>
              <w:textAlignment w:val="baseline"/>
            </w:pPr>
            <w:r w:rsidRPr="00C15D42">
              <w:t xml:space="preserve">Сказать 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317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490"/>
              <w:textAlignment w:val="baseline"/>
            </w:pPr>
            <w:r w:rsidRPr="00C15D42">
              <w:t xml:space="preserve">2. 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Сообщить о проводимой манипуляции 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38"/>
              <w:jc w:val="center"/>
              <w:textAlignment w:val="baseline"/>
            </w:pPr>
            <w:r w:rsidRPr="00C15D42">
              <w:t xml:space="preserve">Сказать 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307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490"/>
              <w:textAlignment w:val="baseline"/>
            </w:pPr>
            <w:r w:rsidRPr="00C15D42">
              <w:t xml:space="preserve">3. 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Объяснить ход и цель процедуры 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38"/>
              <w:jc w:val="center"/>
              <w:textAlignment w:val="baseline"/>
            </w:pPr>
            <w:r w:rsidRPr="00C15D42">
              <w:t xml:space="preserve">Сказать 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326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rPr>
                <w:b/>
              </w:rPr>
              <w:t xml:space="preserve">Подготовка к поведению процедуры 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336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490"/>
              <w:textAlignment w:val="baseline"/>
            </w:pPr>
            <w:r w:rsidRPr="00C15D42">
              <w:t xml:space="preserve">4. 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Объяснение техники и продолжительности 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38"/>
              <w:jc w:val="center"/>
              <w:textAlignment w:val="baseline"/>
            </w:pPr>
            <w:r w:rsidRPr="00C15D42">
              <w:t xml:space="preserve">Сказать 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259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5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процедуры 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322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490"/>
              <w:textAlignment w:val="baseline"/>
            </w:pPr>
            <w:r w:rsidRPr="00C15D42">
              <w:t xml:space="preserve">5. 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Нанести кожный антисептик на ладонь из флакона 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38"/>
              <w:jc w:val="center"/>
              <w:textAlignment w:val="baseline"/>
            </w:pPr>
            <w:r w:rsidRPr="00C15D42">
              <w:t xml:space="preserve">Выполнить/ 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27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5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с кожным антисептиком. 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38"/>
              <w:jc w:val="center"/>
              <w:textAlignment w:val="baseline"/>
            </w:pPr>
            <w:r w:rsidRPr="00C15D42">
              <w:t xml:space="preserve">Сказать 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326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rPr>
                <w:b/>
              </w:rPr>
              <w:t xml:space="preserve">Выполнение процедуры 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307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490"/>
              <w:textAlignment w:val="baseline"/>
            </w:pPr>
            <w:r w:rsidRPr="00C15D42">
              <w:rPr>
                <w:rFonts w:eastAsia="Arial"/>
              </w:rPr>
              <w:t xml:space="preserve">6. 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Потрите одну ладонь о другую ладонь. 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38"/>
              <w:jc w:val="center"/>
              <w:textAlignment w:val="baseline"/>
            </w:pPr>
            <w:r w:rsidRPr="00C15D42">
              <w:t xml:space="preserve">Выполнить 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317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490"/>
              <w:textAlignment w:val="baseline"/>
            </w:pPr>
            <w:r w:rsidRPr="00C15D42">
              <w:rPr>
                <w:rFonts w:eastAsia="Arial"/>
              </w:rPr>
              <w:t xml:space="preserve">7. 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Правой ладонью разотрите тыльную поверхность 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38"/>
              <w:jc w:val="center"/>
              <w:textAlignment w:val="baseline"/>
            </w:pPr>
            <w:r w:rsidRPr="00C15D42">
              <w:t xml:space="preserve">Выполнить 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278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5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левой кисти, переплетая пальцы 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331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490"/>
              <w:textAlignment w:val="baseline"/>
            </w:pPr>
            <w:r w:rsidRPr="00C15D42">
              <w:rPr>
                <w:rFonts w:eastAsia="Arial"/>
              </w:rPr>
              <w:t xml:space="preserve">8. 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Левой ладонью разотрите тыльную поверхность 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38"/>
              <w:jc w:val="center"/>
              <w:textAlignment w:val="baseline"/>
            </w:pPr>
            <w:r w:rsidRPr="00C15D42">
              <w:t xml:space="preserve">Выполнил 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28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5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правой кисти, переплетая пальцы 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307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490"/>
              <w:textAlignment w:val="baseline"/>
            </w:pPr>
            <w:r w:rsidRPr="00C15D42">
              <w:rPr>
                <w:rFonts w:eastAsia="Arial"/>
              </w:rPr>
              <w:t xml:space="preserve">9. 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Переплетите пальцы, растирая ладонью ладонь 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38"/>
              <w:jc w:val="center"/>
              <w:textAlignment w:val="baseline"/>
            </w:pPr>
            <w:r w:rsidRPr="00C15D42">
              <w:t xml:space="preserve">Выполнить 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326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490"/>
              <w:textAlignment w:val="baseline"/>
            </w:pPr>
            <w:r w:rsidRPr="00C15D42">
              <w:t xml:space="preserve">10. 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Соедините пальцы в "замок", тыльной стороной 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38"/>
              <w:jc w:val="center"/>
              <w:textAlignment w:val="baseline"/>
            </w:pPr>
            <w:r w:rsidRPr="00C15D42">
              <w:t xml:space="preserve">Выполнить 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293"/>
        </w:trPr>
        <w:tc>
          <w:tcPr>
            <w:tcW w:w="7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54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согнутых пальцев растирайте кончики пальцев 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28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5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другой руки, поменяйте руки 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346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490"/>
              <w:textAlignment w:val="baseline"/>
            </w:pPr>
            <w:r w:rsidRPr="00C15D42">
              <w:t xml:space="preserve">11. 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Охватите большой палец левой руки правой 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38"/>
              <w:jc w:val="center"/>
              <w:textAlignment w:val="baseline"/>
            </w:pPr>
            <w:r w:rsidRPr="00C15D42">
              <w:t xml:space="preserve">Выполнить 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250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5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ладонью и потрите его круговым движением 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350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490"/>
              <w:textAlignment w:val="baseline"/>
            </w:pPr>
            <w:r w:rsidRPr="00C15D42">
              <w:t xml:space="preserve">12. 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Охватите большой палец правой руки левой 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25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5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ладонью и потрите его круговым движением 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331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490"/>
              <w:textAlignment w:val="baseline"/>
            </w:pPr>
            <w:r w:rsidRPr="00C15D42">
              <w:t xml:space="preserve">13. 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Круговым движением в направлении вперед и 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38"/>
              <w:jc w:val="center"/>
              <w:textAlignment w:val="baseline"/>
            </w:pPr>
            <w:r w:rsidRPr="00C15D42">
              <w:t xml:space="preserve">Выполнить 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317"/>
        </w:trPr>
        <w:tc>
          <w:tcPr>
            <w:tcW w:w="7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54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назад сомкнутыми пальцами правой руки потрите 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25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5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левую ладонь </w:t>
            </w:r>
          </w:p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322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490"/>
              <w:textAlignment w:val="baseline"/>
            </w:pPr>
            <w:r w:rsidRPr="00C15D42">
              <w:t xml:space="preserve">14. 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Круговым движением в направлении вперед и 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317"/>
        </w:trPr>
        <w:tc>
          <w:tcPr>
            <w:tcW w:w="77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545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назад сомкнутыми пальцами левой руки потрите 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254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5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правую ладонь 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326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rPr>
                <w:b/>
              </w:rPr>
              <w:t xml:space="preserve">Завершение процедуры 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307"/>
        </w:trPr>
        <w:tc>
          <w:tcPr>
            <w:tcW w:w="7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490"/>
              <w:textAlignment w:val="baseline"/>
            </w:pPr>
            <w:r w:rsidRPr="00C15D42">
              <w:t xml:space="preserve">15. 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Дождитесь полного естественного высыхания </w:t>
            </w:r>
          </w:p>
        </w:tc>
        <w:tc>
          <w:tcPr>
            <w:tcW w:w="15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38"/>
              <w:jc w:val="center"/>
              <w:textAlignment w:val="baseline"/>
            </w:pPr>
            <w:r w:rsidRPr="00C15D42">
              <w:t xml:space="preserve">Выполнить/ </w:t>
            </w:r>
          </w:p>
        </w:tc>
        <w:tc>
          <w:tcPr>
            <w:tcW w:w="158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  <w:tr w:rsidR="00693343" w:rsidRPr="00C15D42" w:rsidTr="005C1620">
        <w:trPr>
          <w:trHeight w:hRule="exact" w:val="283"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  <w:tc>
          <w:tcPr>
            <w:tcW w:w="5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139"/>
              <w:textAlignment w:val="baseline"/>
            </w:pPr>
            <w:r w:rsidRPr="00C15D42">
              <w:t xml:space="preserve">кожного антисептика. </w:t>
            </w:r>
          </w:p>
        </w:tc>
        <w:tc>
          <w:tcPr>
            <w:tcW w:w="15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ind w:left="38"/>
              <w:jc w:val="center"/>
              <w:textAlignment w:val="baseline"/>
            </w:pPr>
            <w:r w:rsidRPr="00C15D42">
              <w:t xml:space="preserve">Сказать </w:t>
            </w:r>
          </w:p>
        </w:tc>
        <w:tc>
          <w:tcPr>
            <w:tcW w:w="15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3343" w:rsidRPr="00C15D42" w:rsidRDefault="00693343" w:rsidP="005C1620">
            <w:pPr>
              <w:pStyle w:val="Style"/>
              <w:textAlignment w:val="baseline"/>
            </w:pPr>
            <w:r w:rsidRPr="00C15D42">
              <w:t xml:space="preserve"> </w:t>
            </w:r>
          </w:p>
        </w:tc>
      </w:tr>
    </w:tbl>
    <w:p w:rsidR="00693343" w:rsidRPr="00C15D42" w:rsidRDefault="00693343" w:rsidP="00693343">
      <w:pPr>
        <w:pStyle w:val="Style"/>
        <w:spacing w:line="260" w:lineRule="atLeast"/>
      </w:pPr>
    </w:p>
    <w:p w:rsidR="00693343" w:rsidRPr="00202DC3" w:rsidRDefault="00693343" w:rsidP="00202D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93343" w:rsidRPr="00202DC3" w:rsidSect="00016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6911D7"/>
    <w:multiLevelType w:val="hybridMultilevel"/>
    <w:tmpl w:val="F520752C"/>
    <w:lvl w:ilvl="0" w:tplc="151064EA">
      <w:start w:val="4"/>
      <w:numFmt w:val="decimal"/>
      <w:lvlText w:val="%1."/>
      <w:lvlJc w:val="left"/>
      <w:pPr>
        <w:ind w:left="4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6" w:hanging="360"/>
      </w:pPr>
    </w:lvl>
    <w:lvl w:ilvl="2" w:tplc="0419001B" w:tentative="1">
      <w:start w:val="1"/>
      <w:numFmt w:val="lowerRoman"/>
      <w:lvlText w:val="%3."/>
      <w:lvlJc w:val="right"/>
      <w:pPr>
        <w:ind w:left="1856" w:hanging="180"/>
      </w:pPr>
    </w:lvl>
    <w:lvl w:ilvl="3" w:tplc="0419000F" w:tentative="1">
      <w:start w:val="1"/>
      <w:numFmt w:val="decimal"/>
      <w:lvlText w:val="%4."/>
      <w:lvlJc w:val="left"/>
      <w:pPr>
        <w:ind w:left="2576" w:hanging="360"/>
      </w:pPr>
    </w:lvl>
    <w:lvl w:ilvl="4" w:tplc="04190019" w:tentative="1">
      <w:start w:val="1"/>
      <w:numFmt w:val="lowerLetter"/>
      <w:lvlText w:val="%5."/>
      <w:lvlJc w:val="left"/>
      <w:pPr>
        <w:ind w:left="3296" w:hanging="360"/>
      </w:pPr>
    </w:lvl>
    <w:lvl w:ilvl="5" w:tplc="0419001B" w:tentative="1">
      <w:start w:val="1"/>
      <w:numFmt w:val="lowerRoman"/>
      <w:lvlText w:val="%6."/>
      <w:lvlJc w:val="right"/>
      <w:pPr>
        <w:ind w:left="4016" w:hanging="180"/>
      </w:pPr>
    </w:lvl>
    <w:lvl w:ilvl="6" w:tplc="0419000F" w:tentative="1">
      <w:start w:val="1"/>
      <w:numFmt w:val="decimal"/>
      <w:lvlText w:val="%7."/>
      <w:lvlJc w:val="left"/>
      <w:pPr>
        <w:ind w:left="4736" w:hanging="360"/>
      </w:pPr>
    </w:lvl>
    <w:lvl w:ilvl="7" w:tplc="04190019" w:tentative="1">
      <w:start w:val="1"/>
      <w:numFmt w:val="lowerLetter"/>
      <w:lvlText w:val="%8."/>
      <w:lvlJc w:val="left"/>
      <w:pPr>
        <w:ind w:left="5456" w:hanging="360"/>
      </w:pPr>
    </w:lvl>
    <w:lvl w:ilvl="8" w:tplc="0419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">
    <w:nsid w:val="77BC49C4"/>
    <w:multiLevelType w:val="hybridMultilevel"/>
    <w:tmpl w:val="65C22F18"/>
    <w:lvl w:ilvl="0" w:tplc="2280F4A8">
      <w:start w:val="1"/>
      <w:numFmt w:val="decimal"/>
      <w:lvlText w:val="%1."/>
      <w:lvlJc w:val="left"/>
      <w:pPr>
        <w:ind w:left="4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6" w:hanging="360"/>
      </w:pPr>
    </w:lvl>
    <w:lvl w:ilvl="2" w:tplc="0419001B" w:tentative="1">
      <w:start w:val="1"/>
      <w:numFmt w:val="lowerRoman"/>
      <w:lvlText w:val="%3."/>
      <w:lvlJc w:val="right"/>
      <w:pPr>
        <w:ind w:left="1856" w:hanging="180"/>
      </w:pPr>
    </w:lvl>
    <w:lvl w:ilvl="3" w:tplc="0419000F" w:tentative="1">
      <w:start w:val="1"/>
      <w:numFmt w:val="decimal"/>
      <w:lvlText w:val="%4."/>
      <w:lvlJc w:val="left"/>
      <w:pPr>
        <w:ind w:left="2576" w:hanging="360"/>
      </w:pPr>
    </w:lvl>
    <w:lvl w:ilvl="4" w:tplc="04190019" w:tentative="1">
      <w:start w:val="1"/>
      <w:numFmt w:val="lowerLetter"/>
      <w:lvlText w:val="%5."/>
      <w:lvlJc w:val="left"/>
      <w:pPr>
        <w:ind w:left="3296" w:hanging="360"/>
      </w:pPr>
    </w:lvl>
    <w:lvl w:ilvl="5" w:tplc="0419001B" w:tentative="1">
      <w:start w:val="1"/>
      <w:numFmt w:val="lowerRoman"/>
      <w:lvlText w:val="%6."/>
      <w:lvlJc w:val="right"/>
      <w:pPr>
        <w:ind w:left="4016" w:hanging="180"/>
      </w:pPr>
    </w:lvl>
    <w:lvl w:ilvl="6" w:tplc="0419000F" w:tentative="1">
      <w:start w:val="1"/>
      <w:numFmt w:val="decimal"/>
      <w:lvlText w:val="%7."/>
      <w:lvlJc w:val="left"/>
      <w:pPr>
        <w:ind w:left="4736" w:hanging="360"/>
      </w:pPr>
    </w:lvl>
    <w:lvl w:ilvl="7" w:tplc="04190019" w:tentative="1">
      <w:start w:val="1"/>
      <w:numFmt w:val="lowerLetter"/>
      <w:lvlText w:val="%8."/>
      <w:lvlJc w:val="left"/>
      <w:pPr>
        <w:ind w:left="5456" w:hanging="360"/>
      </w:pPr>
    </w:lvl>
    <w:lvl w:ilvl="8" w:tplc="0419001B" w:tentative="1">
      <w:start w:val="1"/>
      <w:numFmt w:val="lowerRoman"/>
      <w:lvlText w:val="%9."/>
      <w:lvlJc w:val="right"/>
      <w:pPr>
        <w:ind w:left="617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2DC3"/>
    <w:rsid w:val="00016324"/>
    <w:rsid w:val="00202DC3"/>
    <w:rsid w:val="004A319C"/>
    <w:rsid w:val="00693343"/>
    <w:rsid w:val="00927B9C"/>
    <w:rsid w:val="00ED5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3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2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Bullet 1,Use Case List Paragraph,Нумерованый список,List Paragraph1,Этапы,Bullet List,FooterText,numbered,Paragraphe de liste1,lp1,Маркер,ТЗ список,Абзац списка литеральный,Bulletr List Paragraph,1 Абзац списка,Обычный-1,ПС - Нумерованный"/>
    <w:basedOn w:val="a"/>
    <w:link w:val="a5"/>
    <w:uiPriority w:val="34"/>
    <w:qFormat/>
    <w:rsid w:val="00202DC3"/>
    <w:pPr>
      <w:spacing w:after="0" w:line="1" w:lineRule="atLeast"/>
      <w:ind w:left="720" w:hanging="1"/>
      <w:contextualSpacing/>
      <w:outlineLvl w:val="0"/>
    </w:pPr>
    <w:rPr>
      <w:rFonts w:ascii="Times New Roman" w:eastAsia="Times New Roman" w:hAnsi="Times New Roman" w:cs="Calibri"/>
      <w:position w:val="-1"/>
      <w:sz w:val="24"/>
      <w:szCs w:val="24"/>
      <w:lang w:eastAsia="ja-JP"/>
    </w:rPr>
  </w:style>
  <w:style w:type="character" w:customStyle="1" w:styleId="a5">
    <w:name w:val="Абзац списка Знак"/>
    <w:aliases w:val="Bullet 1 Знак,Use Case List Paragraph Знак,Нумерованый список Знак,List Paragraph1 Знак,Этапы Знак,Bullet List Знак,FooterText Знак,numbered Знак,Paragraphe de liste1 Знак,lp1 Знак,Маркер Знак,ТЗ список Знак,Bulletr List Paragraph Знак"/>
    <w:link w:val="a4"/>
    <w:uiPriority w:val="34"/>
    <w:qFormat/>
    <w:rsid w:val="00202DC3"/>
    <w:rPr>
      <w:rFonts w:ascii="Times New Roman" w:eastAsia="Times New Roman" w:hAnsi="Times New Roman" w:cs="Calibri"/>
      <w:position w:val="-1"/>
      <w:sz w:val="24"/>
      <w:szCs w:val="24"/>
      <w:lang w:eastAsia="ja-JP"/>
    </w:rPr>
  </w:style>
  <w:style w:type="paragraph" w:customStyle="1" w:styleId="Style">
    <w:name w:val="Style"/>
    <w:rsid w:val="00693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zh-CN"/>
    </w:rPr>
  </w:style>
  <w:style w:type="table" w:styleId="a6">
    <w:name w:val="Table Grid"/>
    <w:basedOn w:val="a1"/>
    <w:uiPriority w:val="59"/>
    <w:rsid w:val="004A3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826</Words>
  <Characters>4709</Characters>
  <Application>Microsoft Office Word</Application>
  <DocSecurity>0</DocSecurity>
  <Lines>39</Lines>
  <Paragraphs>11</Paragraphs>
  <ScaleCrop>false</ScaleCrop>
  <Company/>
  <LinksUpToDate>false</LinksUpToDate>
  <CharactersWithSpaces>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4</cp:revision>
  <dcterms:created xsi:type="dcterms:W3CDTF">2023-10-27T12:52:00Z</dcterms:created>
  <dcterms:modified xsi:type="dcterms:W3CDTF">2023-10-27T14:06:00Z</dcterms:modified>
</cp:coreProperties>
</file>